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第</w:t>
      </w:r>
      <w:r>
        <w:rPr>
          <w:rFonts w:hint="eastAsia" w:ascii="黑体" w:hAnsi="黑体" w:eastAsia="黑体" w:cs="黑体"/>
          <w:sz w:val="36"/>
          <w:szCs w:val="36"/>
        </w:rPr>
        <w:t>18</w:t>
      </w:r>
      <w:r>
        <w:rPr>
          <w:rFonts w:hint="eastAsia" w:ascii="黑体" w:hAnsi="黑体" w:eastAsia="黑体" w:cs="黑体"/>
          <w:sz w:val="36"/>
          <w:szCs w:val="36"/>
        </w:rPr>
        <w:t>讲</w:t>
      </w:r>
      <w:r>
        <w:rPr>
          <w:rFonts w:hint="eastAsia" w:ascii="黑体" w:hAnsi="黑体" w:eastAsia="黑体" w:cs="黑体"/>
          <w:sz w:val="36"/>
          <w:szCs w:val="36"/>
        </w:rPr>
        <w:t xml:space="preserve"> 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存在性问题</w:t>
      </w:r>
    </w:p>
    <w:p>
      <w:pPr>
        <w:spacing w:line="360" w:lineRule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作业单</w:t>
      </w:r>
    </w:p>
    <w:p>
      <w:pPr>
        <w:spacing w:line="360" w:lineRule="auto"/>
        <w:ind w:firstLine="420" w:firstLineChars="200"/>
        <w:rPr>
          <w:rFonts w:hint="eastAsia" w:ascii="Times New Roman" w:eastAsia="新宋体"/>
          <w:szCs w:val="21"/>
        </w:rPr>
      </w:pPr>
      <w:r>
        <w:rPr>
          <w:rFonts w:hint="eastAsia" w:ascii="Times New Roman" w:cs="Times New Roman"/>
        </w:rPr>
        <w:t>1.</w:t>
      </w:r>
      <w:r>
        <w:rPr>
          <w:rFonts w:ascii="Times New Roman" w:hAnsi="宋体"/>
          <w:szCs w:val="21"/>
        </w:rPr>
        <w:t xml:space="preserve"> （</w:t>
      </w:r>
      <w:r>
        <w:rPr>
          <w:rFonts w:hint="eastAsia" w:ascii="Times New Roman" w:hAnsi="宋体"/>
          <w:szCs w:val="21"/>
        </w:rPr>
        <w:t>2021年巴中中考题）</w:t>
      </w:r>
      <w:r>
        <w:rPr>
          <w:rFonts w:ascii="Times New Roman" w:hAnsi="宋体"/>
          <w:szCs w:val="21"/>
        </w:rPr>
        <w:t>如图</w:t>
      </w:r>
      <w:r>
        <w:rPr>
          <w:rFonts w:hint="eastAsia" w:ascii="Times New Roman" w:hAnsi="宋体"/>
          <w:szCs w:val="21"/>
        </w:rPr>
        <w:t>6（1），</w:t>
      </w:r>
      <w:r>
        <w:rPr>
          <w:rFonts w:ascii="Times New Roman" w:hAnsi="宋体"/>
          <w:szCs w:val="21"/>
        </w:rPr>
        <w:t>已知抛物线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宋体"/>
          <w:szCs w:val="21"/>
        </w:rPr>
        <w:t>＝</w:t>
      </w:r>
      <w:r>
        <w:rPr>
          <w:rFonts w:ascii="Times New Roman" w:hAnsi="Times New Roman"/>
          <w:i/>
          <w:szCs w:val="21"/>
        </w:rPr>
        <w:t>ax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宋体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宋体"/>
          <w:szCs w:val="21"/>
        </w:rPr>
        <w:t>轴交于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宋体"/>
          <w:szCs w:val="21"/>
        </w:rPr>
        <w:t>（﹣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宋体"/>
          <w:szCs w:val="21"/>
        </w:rPr>
        <w:t>）、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宋体"/>
          <w:szCs w:val="21"/>
        </w:rPr>
        <w:t>）两点，与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宋体"/>
          <w:szCs w:val="21"/>
        </w:rPr>
        <w:t>轴交于点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宋体"/>
          <w:szCs w:val="21"/>
        </w:rPr>
        <w:t>，﹣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）。</w:t>
      </w:r>
    </w:p>
    <w:p>
      <w:pPr>
        <w:spacing w:line="360" w:lineRule="auto"/>
        <w:ind w:firstLine="420" w:firstLineChars="200"/>
        <w:rPr>
          <w:rFonts w:hint="eastAsia" w:ascii="Times New Roman" w:eastAsia="新宋体"/>
          <w:szCs w:val="21"/>
        </w:rPr>
      </w:pPr>
      <w:r>
        <w:rPr>
          <w:rFonts w:ascii="Times New Roman" w:hAnsi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17145</wp:posOffset>
            </wp:positionV>
            <wp:extent cx="3067050" cy="1781175"/>
            <wp:effectExtent l="0" t="0" r="0" b="0"/>
            <wp:wrapSquare wrapText="bothSides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）求抛物线的表达式；</w:t>
      </w:r>
    </w:p>
    <w:p>
      <w:pPr>
        <w:spacing w:line="360" w:lineRule="auto"/>
        <w:ind w:firstLine="420" w:firstLineChars="200"/>
        <w:rPr>
          <w:rFonts w:hint="eastAsia" w:ascii="Times New Roman" w:eastAsia="新宋体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宋体"/>
          <w:szCs w:val="21"/>
        </w:rPr>
        <w:t>在直线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宋体"/>
          <w:szCs w:val="21"/>
        </w:rPr>
        <w:t>下方的抛物线上，</w:t>
      </w:r>
      <w:r>
        <w:rPr>
          <w:rFonts w:hint="eastAsia" w:ascii="Times New Roman" w:hAnsi="宋体"/>
          <w:szCs w:val="21"/>
          <w:lang w:val="en-US" w:eastAsia="zh-CN"/>
        </w:rPr>
        <w:t>联结</w:t>
      </w:r>
      <w:r>
        <w:rPr>
          <w:rFonts w:ascii="Times New Roman" w:hAnsi="Times New Roman"/>
          <w:i/>
          <w:szCs w:val="21"/>
        </w:rPr>
        <w:t>AP</w:t>
      </w:r>
      <w:r>
        <w:rPr>
          <w:rFonts w:ascii="Times New Roman" w:hAnsi="宋体"/>
          <w:szCs w:val="21"/>
        </w:rPr>
        <w:t>交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宋体"/>
          <w:szCs w:val="21"/>
        </w:rPr>
        <w:t>于点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宋体"/>
          <w:szCs w:val="21"/>
        </w:rPr>
        <w:t>，当</w:t>
      </w:r>
      <w:r>
        <w:rPr>
          <w:rFonts w:ascii="Times New Roman" w:cs="Times New Roman"/>
          <w:position w:val="-24"/>
        </w:rPr>
        <w:object>
          <v:shape id="_x0000_i1025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ascii="Times New Roman" w:hAnsi="宋体"/>
          <w:szCs w:val="21"/>
        </w:rPr>
        <w:t>最大时，求点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宋体"/>
          <w:szCs w:val="21"/>
        </w:rPr>
        <w:t>的坐标及</w:t>
      </w:r>
      <w:r>
        <w:rPr>
          <w:rFonts w:ascii="Times New Roman" w:cs="Times New Roman"/>
          <w:position w:val="-24"/>
        </w:rPr>
        <w:object>
          <v:shape id="_x0000_i1026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ascii="Times New Roman" w:hAnsi="宋体"/>
          <w:szCs w:val="21"/>
        </w:rPr>
        <w:t>的最大值；</w:t>
      </w:r>
    </w:p>
    <w:p>
      <w:pPr>
        <w:spacing w:line="360" w:lineRule="auto"/>
        <w:ind w:firstLine="420" w:firstLineChars="200"/>
        <w:rPr>
          <w:rFonts w:ascii="Times New Roman" w:eastAsia="新宋体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）在（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）的条件下，过点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宋体"/>
          <w:szCs w:val="21"/>
        </w:rPr>
        <w:t>作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宋体"/>
          <w:szCs w:val="21"/>
        </w:rPr>
        <w:t>轴的垂线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宋体"/>
          <w:szCs w:val="21"/>
        </w:rPr>
        <w:t>，在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宋体"/>
          <w:szCs w:val="21"/>
        </w:rPr>
        <w:t>上是否存在点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宋体"/>
          <w:szCs w:val="21"/>
        </w:rPr>
        <w:t>，使△</w:t>
      </w:r>
      <w:r>
        <w:rPr>
          <w:rFonts w:ascii="Times New Roman" w:hAnsi="Times New Roman"/>
          <w:i/>
          <w:szCs w:val="21"/>
        </w:rPr>
        <w:t>BCD</w:t>
      </w:r>
      <w:r>
        <w:rPr>
          <w:rFonts w:ascii="Times New Roman" w:hAnsi="宋体"/>
          <w:szCs w:val="21"/>
        </w:rPr>
        <w:t>是直角三角形，若存在，请直接写出点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宋体"/>
          <w:szCs w:val="21"/>
        </w:rPr>
        <w:t>的坐标；若不存在，请说明理由。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新宋体"/>
          <w:szCs w:val="21"/>
        </w:rPr>
      </w:pPr>
      <w:r>
        <w:rPr>
          <w:rFonts w:ascii="Times New Roman" w:eastAsia="新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744855</wp:posOffset>
            </wp:positionV>
            <wp:extent cx="2828925" cy="2352675"/>
            <wp:effectExtent l="19050" t="0" r="0" b="0"/>
            <wp:wrapSquare wrapText="bothSides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251" t="3019" r="3021" b="3774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2. </w:t>
      </w:r>
      <w:r>
        <w:rPr>
          <w:rFonts w:asci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2020年</w:t>
      </w:r>
      <w:r>
        <w:rPr>
          <w:rFonts w:ascii="Times New Roman" w:eastAsia="新宋体"/>
          <w:szCs w:val="21"/>
        </w:rPr>
        <w:t>岳阳中考题）如图</w:t>
      </w:r>
      <w:r>
        <w:rPr>
          <w:rFonts w:hint="eastAsia" w:ascii="Times New Roman" w:hAnsi="Times New Roman" w:eastAsia="新宋体"/>
          <w:szCs w:val="21"/>
        </w:rPr>
        <w:t>7（1）</w:t>
      </w:r>
      <w:r>
        <w:rPr>
          <w:rFonts w:ascii="Times New Roman" w:eastAsia="新宋体"/>
          <w:szCs w:val="21"/>
        </w:rPr>
        <w:t>所示，在平面直角坐标系中，抛物线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eastAsia="新宋体"/>
          <w:szCs w:val="21"/>
        </w:rPr>
        <w:t>：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eastAsia="新宋体"/>
          <w:szCs w:val="21"/>
        </w:rPr>
        <w:t>＝</w:t>
      </w:r>
      <w:r>
        <w:rPr>
          <w:rFonts w:ascii="Times New Roman" w:eastAsia="新宋体"/>
          <w:position w:val="-28"/>
          <w:szCs w:val="21"/>
        </w:rPr>
        <w:object>
          <v:shape id="_x0000_i1047" o:spt="75" type="#_x0000_t75" style="height:36.75pt;width:7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47" DrawAspect="Content" ObjectID="_1468075727" r:id="rId9">
            <o:LockedField>false</o:LockedField>
          </o:OLEObject>
        </w:object>
      </w:r>
      <w:r>
        <w:rPr>
          <w:rFonts w:ascii="Times New Roman" w:eastAsia="新宋体"/>
          <w:szCs w:val="21"/>
        </w:rPr>
        <w:t>与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eastAsia="新宋体"/>
          <w:szCs w:val="21"/>
        </w:rPr>
        <w:t>轴交于点</w:t>
      </w:r>
      <w:r>
        <w:rPr>
          <w:rFonts w:ascii="Times New Roman" w:hAnsi="Times New Roman" w:eastAsia="新宋体"/>
          <w:i/>
          <w:szCs w:val="21"/>
        </w:rPr>
        <w:t>A</w:t>
      </w:r>
      <w:r>
        <w:rPr>
          <w:rFonts w:ascii="Times New Roman" w:eastAsia="新宋体"/>
          <w:szCs w:val="21"/>
        </w:rPr>
        <w:t>（</w:t>
      </w:r>
      <w:r>
        <w:rPr>
          <w:rFonts w:ascii="Times New Roman" w:cs="Times New Roman"/>
          <w:position w:val="-24"/>
        </w:rPr>
        <w:object>
          <v:shape id="_x0000_i1048" o:spt="75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8" DrawAspect="Content" ObjectID="_1468075728" r:id="rId11">
            <o:LockedField>false</o:LockedField>
          </o:OLEObject>
        </w:object>
      </w:r>
      <w:r>
        <w:rPr>
          <w:rFonts w:asci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0</w:t>
      </w:r>
      <w:r>
        <w:rPr>
          <w:rFonts w:ascii="Times New Roman" w:eastAsia="新宋体"/>
          <w:szCs w:val="21"/>
        </w:rPr>
        <w:t>）和点</w:t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ascii="Times New Roman" w:eastAsia="新宋体"/>
          <w:szCs w:val="21"/>
        </w:rPr>
        <w:t>，与</w:t>
      </w:r>
      <w:r>
        <w:rPr>
          <w:rFonts w:ascii="Times New Roman" w:hAnsi="Times New Roman" w:eastAsia="新宋体"/>
          <w:i/>
          <w:szCs w:val="21"/>
        </w:rPr>
        <w:t>y</w:t>
      </w:r>
      <w:r>
        <w:rPr>
          <w:rFonts w:ascii="Times New Roman" w:eastAsia="新宋体"/>
          <w:szCs w:val="21"/>
        </w:rPr>
        <w:t>轴交于点</w:t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ascii="Times New Roman" w:eastAsia="新宋体"/>
          <w:szCs w:val="21"/>
        </w:rPr>
        <w:t>。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新宋体"/>
          <w:szCs w:val="21"/>
        </w:rPr>
      </w:pPr>
      <w:r>
        <w:rPr>
          <w:rFonts w:asci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ascii="Times New Roman" w:eastAsia="新宋体"/>
          <w:szCs w:val="21"/>
        </w:rPr>
        <w:t>）求抛物线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eastAsia="新宋体"/>
          <w:szCs w:val="21"/>
        </w:rPr>
        <w:t>的表达式；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新宋体"/>
          <w:szCs w:val="21"/>
        </w:rPr>
      </w:pPr>
      <w:r>
        <w:rPr>
          <w:rFonts w:asci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ascii="Times New Roman" w:eastAsia="新宋体"/>
          <w:szCs w:val="21"/>
        </w:rPr>
        <w:t>）如图</w:t>
      </w:r>
      <w:r>
        <w:rPr>
          <w:rFonts w:hint="eastAsia" w:ascii="Times New Roman" w:hAnsi="Times New Roman" w:eastAsia="新宋体"/>
          <w:szCs w:val="21"/>
        </w:rPr>
        <w:t>7（2）</w:t>
      </w:r>
      <w:r>
        <w:rPr>
          <w:rFonts w:ascii="Times New Roman" w:eastAsia="新宋体"/>
          <w:szCs w:val="21"/>
        </w:rPr>
        <w:t>，将抛物线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eastAsia="新宋体"/>
          <w:szCs w:val="21"/>
        </w:rPr>
        <w:t>先向左平移</w:t>
      </w:r>
      <w:r>
        <w:rPr>
          <w:rFonts w:ascii="Times New Roman" w:hAnsi="Times New Roman" w:eastAsia="新宋体"/>
          <w:szCs w:val="21"/>
        </w:rPr>
        <w:t>1</w:t>
      </w:r>
      <w:r>
        <w:rPr>
          <w:rFonts w:ascii="Times New Roman" w:eastAsia="新宋体"/>
          <w:szCs w:val="21"/>
        </w:rPr>
        <w:t>个单位，再向下平移</w:t>
      </w:r>
      <w:r>
        <w:rPr>
          <w:rFonts w:ascii="Times New Roman" w:hAnsi="Times New Roman" w:eastAsia="新宋体"/>
          <w:szCs w:val="21"/>
        </w:rPr>
        <w:t>3</w:t>
      </w:r>
      <w:r>
        <w:rPr>
          <w:rFonts w:ascii="Times New Roman" w:eastAsia="新宋体"/>
          <w:szCs w:val="21"/>
        </w:rPr>
        <w:t>个单位，得到抛物线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eastAsia="新宋体"/>
          <w:szCs w:val="21"/>
        </w:rPr>
        <w:t>，若抛物线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ascii="Times New Roman" w:eastAsia="新宋体"/>
          <w:szCs w:val="21"/>
        </w:rPr>
        <w:t>与抛物线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eastAsia="新宋体"/>
          <w:szCs w:val="21"/>
        </w:rPr>
        <w:t>相交于点</w:t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ascii="Times New Roman" w:eastAsia="新宋体"/>
          <w:szCs w:val="21"/>
        </w:rPr>
        <w:t>，</w:t>
      </w:r>
      <w:r>
        <w:rPr>
          <w:rFonts w:hint="eastAsia" w:ascii="Times New Roman" w:eastAsia="新宋体"/>
          <w:szCs w:val="21"/>
          <w:lang w:val="en-US" w:eastAsia="zh-CN"/>
        </w:rPr>
        <w:t>联结</w:t>
      </w:r>
      <w:r>
        <w:rPr>
          <w:rFonts w:ascii="Times New Roman" w:hAnsi="Times New Roman" w:eastAsia="新宋体"/>
          <w:i/>
          <w:szCs w:val="21"/>
        </w:rPr>
        <w:t>BD</w:t>
      </w:r>
      <w:r>
        <w:rPr>
          <w:rFonts w:asci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asci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BC</w:t>
      </w:r>
      <w:r>
        <w:rPr>
          <w:rFonts w:ascii="Times New Roman" w:eastAsia="新宋体"/>
          <w:szCs w:val="21"/>
        </w:rPr>
        <w:t>。</w:t>
      </w:r>
    </w:p>
    <w:p>
      <w:pPr>
        <w:spacing w:line="360" w:lineRule="auto"/>
        <w:ind w:firstLine="630" w:firstLineChars="300"/>
        <w:rPr>
          <w:rFonts w:hint="eastAsia" w:ascii="Times New Roman" w:hAnsi="Times New Roman"/>
        </w:rPr>
      </w:pPr>
      <w:r>
        <w:rPr>
          <w:rFonts w:ascii="Times New Roman" w:eastAsia="Calibri"/>
          <w:szCs w:val="21"/>
        </w:rPr>
        <w:t>①</w:t>
      </w:r>
      <w:r>
        <w:rPr>
          <w:rFonts w:ascii="Times New Roman" w:eastAsia="新宋体"/>
          <w:szCs w:val="21"/>
        </w:rPr>
        <w:t>求点</w:t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ascii="Times New Roman" w:eastAsia="新宋体"/>
          <w:szCs w:val="21"/>
        </w:rPr>
        <w:t>的坐标；</w:t>
      </w:r>
      <w:r>
        <w:rPr>
          <w:rFonts w:ascii="Times New Roman" w:eastAsia="Calibri"/>
          <w:szCs w:val="21"/>
        </w:rPr>
        <w:t>②</w:t>
      </w:r>
      <w:r>
        <w:rPr>
          <w:rFonts w:ascii="Times New Roman" w:eastAsia="新宋体"/>
          <w:szCs w:val="21"/>
        </w:rPr>
        <w:t>判断</w:t>
      </w:r>
      <w:r>
        <w:rPr>
          <w:rFonts w:ascii="宋体" w:hAnsi="宋体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BCD</w:t>
      </w:r>
      <w:r>
        <w:rPr>
          <w:rFonts w:ascii="Times New Roman" w:eastAsia="新宋体"/>
          <w:szCs w:val="21"/>
        </w:rPr>
        <w:t>的形状，并说明理由；</w:t>
      </w:r>
    </w:p>
    <w:p>
      <w:pPr>
        <w:spacing w:line="360" w:lineRule="auto"/>
        <w:ind w:firstLine="420" w:firstLineChars="200"/>
        <w:rPr>
          <w:rFonts w:hint="eastAsia" w:ascii="Times New Roman" w:eastAsia="新宋体"/>
          <w:szCs w:val="21"/>
        </w:rPr>
      </w:pPr>
      <w:r>
        <w:rPr>
          <w:rFonts w:asci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3</w:t>
      </w:r>
      <w:r>
        <w:rPr>
          <w:rFonts w:ascii="Times New Roman" w:eastAsia="新宋体"/>
          <w:szCs w:val="21"/>
        </w:rPr>
        <w:t>）在（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ascii="Times New Roman" w:eastAsia="新宋体"/>
          <w:szCs w:val="21"/>
        </w:rPr>
        <w:t>）的条件下，抛物线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ascii="Times New Roman" w:eastAsia="新宋体"/>
          <w:szCs w:val="21"/>
        </w:rPr>
        <w:t>上是否存在点</w:t>
      </w:r>
      <w:r>
        <w:rPr>
          <w:rFonts w:ascii="Times New Roman" w:hAnsi="Times New Roman" w:eastAsia="新宋体"/>
          <w:i/>
          <w:szCs w:val="21"/>
        </w:rPr>
        <w:t>P</w:t>
      </w:r>
      <w:r>
        <w:rPr>
          <w:rFonts w:ascii="Times New Roman" w:eastAsia="新宋体"/>
          <w:szCs w:val="21"/>
        </w:rPr>
        <w:t>，使得</w:t>
      </w:r>
      <w:r>
        <w:rPr>
          <w:rFonts w:ascii="宋体" w:hAnsi="宋体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BDP</w:t>
      </w:r>
      <w:r>
        <w:rPr>
          <w:rFonts w:ascii="Times New Roman" w:eastAsia="新宋体"/>
          <w:szCs w:val="21"/>
        </w:rPr>
        <w:t>为等腰直角三角形，若存在，求出点</w:t>
      </w:r>
      <w:r>
        <w:rPr>
          <w:rFonts w:ascii="Times New Roman" w:hAnsi="Times New Roman" w:eastAsia="新宋体"/>
          <w:i/>
          <w:szCs w:val="21"/>
        </w:rPr>
        <w:t>P</w:t>
      </w:r>
      <w:r>
        <w:rPr>
          <w:rFonts w:ascii="Times New Roman" w:eastAsia="新宋体"/>
          <w:szCs w:val="21"/>
        </w:rPr>
        <w:t>的坐标；若不存在，请说明理由。</w:t>
      </w:r>
    </w:p>
    <w:p>
      <w:pPr>
        <w:ind w:firstLine="420" w:firstLineChars="200"/>
        <w:rPr>
          <w:rFonts w:ascii="Times New Roman" w:hAnsi="Times New Roman" w:cs="Times New Roman"/>
        </w:rPr>
      </w:pP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答案</w:t>
      </w:r>
    </w:p>
    <w:p>
      <w:pPr>
        <w:rPr>
          <w:rFonts w:ascii="Times New Roman" w:cs="Times New Roman"/>
        </w:rPr>
      </w:pPr>
      <w:r>
        <w:rPr>
          <w:rFonts w:hint="eastAsia" w:ascii="Times New Roman" w:cs="Times New Roman"/>
          <w:lang w:val="en-US" w:eastAsia="zh-CN"/>
        </w:rPr>
        <w:t>1.</w:t>
      </w:r>
      <w:r>
        <w:rPr>
          <w:rFonts w:hint="eastAsia" w:ascii="Times New Roman" w:cs="Times New Roman"/>
        </w:rPr>
        <w:t>（1）</w:t>
      </w:r>
      <w:r>
        <w:rPr>
          <w:rFonts w:hint="eastAsia" w:ascii="Times New Roman" w:cs="Times New Roman"/>
          <w:i/>
        </w:rPr>
        <w:t>y</w:t>
      </w:r>
      <w:r>
        <w:rPr>
          <w:rFonts w:hint="eastAsia" w:ascii="Times New Roman" w:cs="Times New Roman"/>
        </w:rPr>
        <w:t>=</w:t>
      </w:r>
      <w:r>
        <w:rPr>
          <w:rFonts w:ascii="Times New Roman" w:cs="Times New Roman"/>
          <w:position w:val="-24"/>
        </w:rPr>
        <w:object>
          <v:shape id="_x0000_i1058" o:spt="75" type="#_x0000_t75" style="height:30.75pt;width:58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58" DrawAspect="Content" ObjectID="_1468075729" r:id="rId13">
            <o:LockedField>false</o:LockedField>
          </o:OLEObject>
        </w:object>
      </w:r>
      <w:r>
        <w:rPr>
          <w:rFonts w:ascii="Times New Roman" w:cs="Times New Roman"/>
        </w:rPr>
        <w:t>；</w:t>
      </w:r>
      <w:bookmarkStart w:id="0" w:name="_GoBack"/>
      <w:bookmarkEnd w:id="0"/>
      <w:r>
        <w:rPr>
          <w:rFonts w:hint="eastAsia" w:ascii="Times New Roman" w:cs="Times New Roman"/>
        </w:rPr>
        <w:t>（2）如图6（2），过点</w:t>
      </w:r>
      <w:r>
        <w:rPr>
          <w:rFonts w:hint="eastAsia" w:ascii="Times New Roman" w:cs="Times New Roman"/>
          <w:i/>
        </w:rPr>
        <w:t>P</w:t>
      </w:r>
      <w:r>
        <w:rPr>
          <w:rFonts w:hint="eastAsia" w:ascii="Times New Roman" w:cs="Times New Roman"/>
        </w:rPr>
        <w:t>作</w:t>
      </w:r>
      <w:r>
        <w:rPr>
          <w:rFonts w:hint="eastAsia" w:ascii="Times New Roman" w:cs="Times New Roman"/>
          <w:i/>
        </w:rPr>
        <w:t>PQ</w:t>
      </w:r>
      <w:r>
        <w:rPr>
          <w:rFonts w:hint="eastAsia" w:ascii="Calibri" w:hAnsi="宋体" w:eastAsia="宋体" w:cs="Times New Roman"/>
          <w:color w:val="000000"/>
        </w:rPr>
        <w:t>∥</w:t>
      </w:r>
      <w:r>
        <w:rPr>
          <w:rFonts w:hint="eastAsia" w:ascii="Times New Roman" w:cs="Times New Roman"/>
          <w:i/>
        </w:rPr>
        <w:t>BC</w:t>
      </w:r>
      <w:r>
        <w:rPr>
          <w:rFonts w:hint="eastAsia" w:ascii="Times New Roman" w:cs="Times New Roman"/>
        </w:rPr>
        <w:t>，交x轴正半轴于点</w:t>
      </w:r>
      <w:r>
        <w:rPr>
          <w:rFonts w:hint="eastAsia" w:ascii="Times New Roman" w:cs="Times New Roman"/>
          <w:i/>
        </w:rPr>
        <w:t>Q</w:t>
      </w:r>
      <w:r>
        <w:rPr>
          <w:rFonts w:hint="eastAsia" w:ascii="Times New Roman" w:cs="Times New Roman"/>
        </w:rPr>
        <w:t>，则</w:t>
      </w:r>
      <w:r>
        <w:rPr>
          <w:rFonts w:ascii="Times New Roman" w:cs="Times New Roman"/>
          <w:position w:val="-24"/>
        </w:rPr>
        <w:object>
          <v:shape id="_x0000_i1060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60" DrawAspect="Content" ObjectID="_1468075730" r:id="rId15">
            <o:LockedField>false</o:LockedField>
          </o:OLEObject>
        </w:object>
      </w:r>
      <w:r>
        <w:rPr>
          <w:rFonts w:hint="eastAsia" w:ascii="Times New Roman" w:cs="Times New Roman"/>
        </w:rPr>
        <w:t>=</w:t>
      </w:r>
      <w:r>
        <w:rPr>
          <w:rFonts w:ascii="Times New Roman" w:cs="Times New Roman"/>
          <w:position w:val="-24"/>
        </w:rPr>
        <w:object>
          <v:shape id="_x0000_i1061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61" DrawAspect="Content" ObjectID="_1468075731" r:id="rId16">
            <o:LockedField>false</o:LockedField>
          </o:OLEObject>
        </w:object>
      </w:r>
      <w:r>
        <w:rPr>
          <w:rFonts w:hint="eastAsia" w:ascii="Times New Roman" w:cs="Times New Roman"/>
        </w:rPr>
        <w:t>=</w:t>
      </w:r>
      <w:r>
        <w:rPr>
          <w:rFonts w:ascii="Times New Roman" w:cs="Times New Roman"/>
          <w:position w:val="-24"/>
        </w:rPr>
        <w:object>
          <v:shape id="_x0000_i1062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62" DrawAspect="Content" ObjectID="_1468075732" r:id="rId18">
            <o:LockedField>false</o:LockedField>
          </o:OLEObject>
        </w:object>
      </w:r>
      <w:r>
        <w:rPr>
          <w:rFonts w:hint="eastAsia" w:ascii="Times New Roman" w:cs="Times New Roman"/>
        </w:rPr>
        <w:t>， 所以当</w:t>
      </w:r>
      <w:r>
        <w:rPr>
          <w:rFonts w:hint="eastAsia" w:ascii="Times New Roman" w:cs="Times New Roman"/>
          <w:i/>
        </w:rPr>
        <w:t>BQ</w:t>
      </w:r>
      <w:r>
        <w:rPr>
          <w:rFonts w:hint="eastAsia" w:ascii="Times New Roman" w:cs="Times New Roman"/>
        </w:rPr>
        <w:t>取得最大值（即直线</w:t>
      </w:r>
      <w:r>
        <w:rPr>
          <w:rFonts w:hint="eastAsia" w:ascii="Times New Roman" w:cs="Times New Roman"/>
          <w:i/>
        </w:rPr>
        <w:t>PQ</w:t>
      </w:r>
      <w:r>
        <w:rPr>
          <w:rFonts w:hint="eastAsia" w:ascii="Times New Roman" w:cs="Times New Roman"/>
        </w:rPr>
        <w:t>与抛物线相切）时，</w:t>
      </w:r>
      <w:r>
        <w:rPr>
          <w:rFonts w:ascii="Times New Roman" w:cs="Times New Roman"/>
          <w:position w:val="-24"/>
        </w:rPr>
        <w:object>
          <v:shape id="_x0000_i1063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63" DrawAspect="Content" ObjectID="_1468075733" r:id="rId20">
            <o:LockedField>false</o:LockedField>
          </o:OLEObject>
        </w:object>
      </w:r>
      <w:r>
        <w:rPr>
          <w:rFonts w:hint="eastAsia" w:ascii="Times New Roman" w:cs="Times New Roman"/>
        </w:rPr>
        <w:t>也取得最大值。设</w:t>
      </w:r>
      <w:r>
        <w:rPr>
          <w:rFonts w:hint="eastAsia" w:ascii="Times New Roman" w:cs="Times New Roman"/>
          <w:i/>
        </w:rPr>
        <w:t>PQ</w:t>
      </w:r>
      <w:r>
        <w:rPr>
          <w:rFonts w:hint="eastAsia" w:ascii="Times New Roman" w:cs="Times New Roman"/>
        </w:rPr>
        <w:t>的解析式为</w:t>
      </w:r>
      <w:r>
        <w:rPr>
          <w:rFonts w:ascii="Times New Roman" w:cs="Times New Roman"/>
          <w:position w:val="-24"/>
        </w:rPr>
        <w:object>
          <v:shape id="_x0000_i1064" o:spt="75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64" DrawAspect="Content" ObjectID="_1468075734" r:id="rId21">
            <o:LockedField>false</o:LockedField>
          </o:OLEObject>
        </w:object>
      </w:r>
      <w:r>
        <w:rPr>
          <w:rFonts w:hint="eastAsia" w:ascii="Times New Roman" w:cs="Times New Roman"/>
        </w:rPr>
        <w:t>，代入抛物线的解析式</w:t>
      </w:r>
      <w:r>
        <w:rPr>
          <w:rFonts w:ascii="Times New Roman" w:cs="Times New Roman"/>
          <w:position w:val="-24"/>
        </w:rPr>
        <w:object>
          <v:shape id="_x0000_i1065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65" DrawAspect="Content" ObjectID="_1468075735" r:id="rId23">
            <o:LockedField>false</o:LockedField>
          </o:OLEObject>
        </w:object>
      </w:r>
      <w:r>
        <w:rPr>
          <w:rFonts w:hint="eastAsia" w:ascii="Times New Roman" w:cs="Times New Roman"/>
        </w:rPr>
        <w:t>，整理得</w:t>
      </w:r>
      <w:r>
        <w:rPr>
          <w:rFonts w:ascii="Times New Roman" w:cs="Times New Roman"/>
          <w:position w:val="-6"/>
        </w:rPr>
        <w:object>
          <v:shape id="_x0000_i1066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66" DrawAspect="Content" ObjectID="_1468075736" r:id="rId25">
            <o:LockedField>false</o:LockedField>
          </o:OLEObject>
        </w:object>
      </w:r>
      <w:r>
        <w:rPr>
          <w:rFonts w:hint="eastAsia" w:ascii="Times New Roman" w:cs="Times New Roman"/>
        </w:rPr>
        <w:t>=0，由判别式</w:t>
      </w:r>
      <w:r>
        <w:rPr>
          <w:rFonts w:hint="eastAsia" w:ascii="Calibri" w:hAnsi="宋体" w:eastAsia="宋体" w:cs="Times New Roman"/>
          <w:color w:val="000000"/>
        </w:rPr>
        <w:t>△</w:t>
      </w:r>
      <w:r>
        <w:rPr>
          <w:rFonts w:ascii="Times New Roman" w:hAnsi="Times New Roman" w:eastAsia="宋体" w:cs="Times New Roman"/>
          <w:color w:val="000000"/>
        </w:rPr>
        <w:t>=0，得</w:t>
      </w:r>
      <w:r>
        <w:rPr>
          <w:rFonts w:ascii="Times New Roman" w:cs="Times New Roman"/>
          <w:position w:val="-24"/>
        </w:rPr>
        <w:object>
          <v:shape id="_x0000_i1067" o:spt="75" type="#_x0000_t75" style="height:30.75pt;width:43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67" DrawAspect="Content" ObjectID="_1468075737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，所以直线</w:t>
      </w:r>
      <w:r>
        <w:rPr>
          <w:rFonts w:ascii="Times New Roman" w:hAnsi="Times New Roman" w:eastAsia="宋体" w:cs="Times New Roman"/>
          <w:i/>
          <w:color w:val="000000"/>
        </w:rPr>
        <w:t>PQ</w:t>
      </w:r>
      <w:r>
        <w:rPr>
          <w:rFonts w:ascii="Times New Roman" w:hAnsi="Times New Roman" w:eastAsia="宋体" w:cs="Times New Roman"/>
          <w:color w:val="000000"/>
        </w:rPr>
        <w:t>的解析式为</w:t>
      </w:r>
      <w:r>
        <w:rPr>
          <w:rFonts w:ascii="Times New Roman" w:cs="Times New Roman"/>
          <w:position w:val="-24"/>
        </w:rPr>
        <w:object>
          <v:shape id="_x0000_i1068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68" DrawAspect="Content" ObjectID="_1468075738" r:id="rId29">
            <o:LockedField>false</o:LockedField>
          </o:OLEObject>
        </w:object>
      </w:r>
      <w:r>
        <w:rPr>
          <w:rFonts w:ascii="Times New Roman" w:cs="Times New Roman"/>
        </w:rPr>
        <w:t>，得</w:t>
      </w:r>
      <w:r>
        <w:rPr>
          <w:rFonts w:ascii="Times New Roman" w:cs="Times New Roman"/>
          <w:i/>
        </w:rPr>
        <w:t>Q</w:t>
      </w:r>
      <w:r>
        <w:rPr>
          <w:rFonts w:ascii="Times New Roman" w:cs="Times New Roman"/>
        </w:rPr>
        <w:t>（</w:t>
      </w:r>
      <w:r>
        <w:rPr>
          <w:rFonts w:ascii="Times New Roman" w:cs="Times New Roman"/>
          <w:position w:val="-24"/>
        </w:rPr>
        <w:object>
          <v:shape id="_x0000_i1069" o:spt="75" type="#_x0000_t75" style="height:30.75pt;width:16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69" DrawAspect="Content" ObjectID="_1468075739" r:id="rId31">
            <o:LockedField>false</o:LockedField>
          </o:OLEObject>
        </w:object>
      </w:r>
      <w:r>
        <w:rPr>
          <w:rFonts w:ascii="Times New Roman" w:cs="Times New Roman"/>
        </w:rPr>
        <w:t>，</w:t>
      </w:r>
      <w:r>
        <w:rPr>
          <w:rFonts w:hint="eastAsia" w:ascii="Times New Roman" w:cs="Times New Roman"/>
        </w:rPr>
        <w:t>0），即</w:t>
      </w:r>
      <w:r>
        <w:rPr>
          <w:rFonts w:hint="eastAsia" w:ascii="Times New Roman" w:cs="Times New Roman"/>
          <w:i/>
        </w:rPr>
        <w:t>PQ</w:t>
      </w:r>
      <w:r>
        <w:rPr>
          <w:rFonts w:hint="eastAsia" w:ascii="Times New Roman" w:cs="Times New Roman"/>
        </w:rPr>
        <w:t>=</w:t>
      </w:r>
      <w:r>
        <w:rPr>
          <w:rFonts w:ascii="Times New Roman" w:cs="Times New Roman"/>
          <w:position w:val="-24"/>
        </w:rPr>
        <w:object>
          <v:shape id="_x0000_i107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70" DrawAspect="Content" ObjectID="_1468075740" r:id="rId33">
            <o:LockedField>false</o:LockedField>
          </o:OLEObject>
        </w:object>
      </w:r>
      <w:r>
        <w:rPr>
          <w:rFonts w:hint="eastAsia" w:ascii="Times New Roman" w:cs="Times New Roman"/>
        </w:rPr>
        <w:t>，故</w:t>
      </w:r>
      <w:r>
        <w:rPr>
          <w:rFonts w:ascii="Times New Roman" w:cs="Times New Roman"/>
          <w:position w:val="-24"/>
        </w:rPr>
        <w:object>
          <v:shape id="_x0000_i1071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71" DrawAspect="Content" ObjectID="_1468075741" r:id="rId35">
            <o:LockedField>false</o:LockedField>
          </o:OLEObject>
        </w:object>
      </w:r>
      <w:r>
        <w:rPr>
          <w:rFonts w:hint="eastAsia" w:ascii="Times New Roman" w:cs="Times New Roman"/>
        </w:rPr>
        <w:t>的最大值为</w:t>
      </w:r>
      <w:r>
        <w:rPr>
          <w:rFonts w:ascii="Times New Roman" w:cs="Times New Roman"/>
          <w:position w:val="-24"/>
        </w:rPr>
        <w:object>
          <v:shape id="_x0000_i1072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72" DrawAspect="Content" ObjectID="_1468075742" r:id="rId36">
            <o:LockedField>false</o:LockedField>
          </o:OLEObject>
        </w:object>
      </w:r>
      <w:r>
        <w:rPr>
          <w:rFonts w:hint="eastAsia" w:ascii="Times New Roman" w:cs="Times New Roman"/>
        </w:rPr>
        <w:t>，此时</w:t>
      </w:r>
      <w:r>
        <w:rPr>
          <w:rFonts w:hint="eastAsia" w:ascii="Times New Roman" w:cs="Times New Roman"/>
          <w:i/>
        </w:rPr>
        <w:t>P</w:t>
      </w:r>
      <w:r>
        <w:rPr>
          <w:rFonts w:hint="eastAsia" w:ascii="Times New Roman" w:cs="Times New Roman"/>
        </w:rPr>
        <w:t>的坐标为（3，</w:t>
      </w:r>
      <w:r>
        <w:rPr>
          <w:rFonts w:ascii="Times New Roman" w:cs="Times New Roman"/>
          <w:position w:val="-24"/>
        </w:rPr>
        <w:object>
          <v:shape id="_x0000_i1073" o:spt="75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73" DrawAspect="Content" ObjectID="_1468075743" r:id="rId38">
            <o:LockedField>false</o:LockedField>
          </o:OLEObject>
        </w:object>
      </w:r>
      <w:r>
        <w:rPr>
          <w:rFonts w:ascii="Times New Roman" w:cs="Times New Roman"/>
        </w:rPr>
        <w:t>）；</w:t>
      </w:r>
    </w:p>
    <w:p>
      <w:pPr>
        <w:ind w:firstLine="420" w:firstLineChars="200"/>
        <w:rPr>
          <w:rFonts w:ascii="Times New Roman" w:cs="Times New Roman"/>
        </w:rPr>
      </w:pPr>
      <w:r>
        <w:rPr>
          <w:rFonts w:ascii="Times New Roman" w:cs="Times New Roman"/>
        </w:rPr>
        <w:t>（</w:t>
      </w:r>
      <w:r>
        <w:rPr>
          <w:rFonts w:hint="eastAsia" w:ascii="Times New Roman" w:cs="Times New Roman"/>
        </w:rPr>
        <w:t>3）设点</w:t>
      </w:r>
      <w:r>
        <w:rPr>
          <w:rFonts w:hint="eastAsia" w:ascii="Times New Roman" w:cs="Times New Roman"/>
          <w:i/>
        </w:rPr>
        <w:t>D</w:t>
      </w:r>
      <w:r>
        <w:rPr>
          <w:rFonts w:hint="eastAsia" w:ascii="Times New Roman" w:cs="Times New Roman"/>
        </w:rPr>
        <w:t>的坐标为（3，</w:t>
      </w:r>
      <w:r>
        <w:rPr>
          <w:rFonts w:hint="eastAsia" w:ascii="Times New Roman" w:cs="Times New Roman"/>
          <w:i/>
        </w:rPr>
        <w:t>t</w:t>
      </w:r>
      <w:r>
        <w:rPr>
          <w:rFonts w:hint="eastAsia" w:ascii="Times New Roman" w:cs="Times New Roman"/>
        </w:rPr>
        <w:t>），则</w: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=</w:t>
      </w:r>
      <w:r>
        <w:rPr>
          <w:rFonts w:ascii="Times New Roman" w:cs="Times New Roman"/>
          <w:position w:val="-6"/>
        </w:rPr>
        <w:object>
          <v:shape id="_x0000_i1074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74" DrawAspect="Content" ObjectID="_1468075744" r:id="rId40">
            <o:LockedField>false</o:LockedField>
          </o:OLEObject>
        </w:object>
      </w:r>
      <w:r>
        <w:rPr>
          <w:rFonts w:ascii="Times New Roman" w:cs="Times New Roman"/>
        </w:rPr>
        <w:t>，</w:t>
      </w:r>
      <w:r>
        <w:rPr>
          <w:rFonts w:ascii="Times New Roman" w:cs="Times New Roman"/>
          <w:i/>
        </w:rPr>
        <w:t>CD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=</w:t>
      </w:r>
      <w:r>
        <w:rPr>
          <w:rFonts w:ascii="Times New Roman" w:cs="Times New Roman"/>
          <w:position w:val="-6"/>
        </w:rPr>
        <w:object>
          <v:shape id="_x0000_i1075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75" DrawAspect="Content" ObjectID="_1468075745" r:id="rId42">
            <o:LockedField>false</o:LockedField>
          </o:OLEObject>
        </w:object>
      </w:r>
      <w:r>
        <w:rPr>
          <w:rFonts w:ascii="Times New Roman" w:cs="Times New Roman"/>
        </w:rPr>
        <w:t>，</w:t>
      </w:r>
      <w:r>
        <w:rPr>
          <w:rFonts w:ascii="Times New Roman" w:cs="Times New Roman"/>
          <w:i/>
        </w:rPr>
        <w:t>BC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=45。当</w: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+</w:t>
      </w:r>
      <w:r>
        <w:rPr>
          <w:rFonts w:hint="eastAsia" w:ascii="Times New Roman" w:cs="Times New Roman"/>
          <w:i/>
        </w:rPr>
        <w:t>CD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=</w:t>
      </w:r>
      <w:r>
        <w:rPr>
          <w:rFonts w:hint="eastAsia" w:ascii="Times New Roman" w:cs="Times New Roman"/>
          <w:i/>
        </w:rPr>
        <w:t>BC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时，解方程得</w:t>
      </w:r>
      <w:r>
        <w:rPr>
          <w:rFonts w:ascii="Times New Roman" w:cs="Times New Roman"/>
          <w:position w:val="-24"/>
        </w:rPr>
        <w:object>
          <v:shape id="_x0000_i1076" o:spt="75" type="#_x0000_t75" style="height:33.75pt;width:68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76" DrawAspect="Content" ObjectID="_1468075746" r:id="rId44">
            <o:LockedField>false</o:LockedField>
          </o:OLEObject>
        </w:object>
      </w:r>
      <w:r>
        <w:rPr>
          <w:rFonts w:hint="eastAsia" w:ascii="Times New Roman" w:cs="Times New Roman"/>
        </w:rPr>
        <w:t>；当</w: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=</w:t>
      </w:r>
      <w:r>
        <w:rPr>
          <w:rFonts w:hint="eastAsia" w:ascii="Times New Roman" w:cs="Times New Roman"/>
          <w:i/>
        </w:rPr>
        <w:t>CD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+</w:t>
      </w:r>
      <w:r>
        <w:rPr>
          <w:rFonts w:hint="eastAsia" w:ascii="Times New Roman" w:cs="Times New Roman"/>
          <w:i/>
        </w:rPr>
        <w:t>BC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时，解得</w:t>
      </w:r>
      <w:r>
        <w:rPr>
          <w:rFonts w:hint="eastAsia" w:ascii="Times New Roman" w:cs="Times New Roman"/>
          <w:i/>
        </w:rPr>
        <w:t>t</w:t>
      </w:r>
      <w:r>
        <w:rPr>
          <w:rFonts w:hint="eastAsia" w:ascii="Times New Roman" w:cs="Times New Roman"/>
        </w:rPr>
        <w:t>=-9；当</w: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 xml:space="preserve">+ </w:t>
      </w:r>
      <w:r>
        <w:rPr>
          <w:rFonts w:hint="eastAsia" w:ascii="Times New Roman" w:cs="Times New Roman"/>
          <w:i/>
        </w:rPr>
        <w:t>BC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 xml:space="preserve"> =</w:t>
      </w:r>
      <w:r>
        <w:rPr>
          <w:rFonts w:hint="eastAsia" w:ascii="Times New Roman" w:cs="Times New Roman"/>
          <w:i/>
        </w:rPr>
        <w:t>CD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时，</w:t>
      </w:r>
      <w:r>
        <w:rPr>
          <w:rFonts w:hint="eastAsia" w:ascii="Times New Roman" w:cs="Times New Roman"/>
          <w:i/>
        </w:rPr>
        <w:t>t</w:t>
      </w:r>
      <w:r>
        <w:rPr>
          <w:rFonts w:hint="eastAsia" w:ascii="Times New Roman" w:cs="Times New Roman"/>
        </w:rPr>
        <w:t>=6。所以存在点</w:t>
      </w:r>
      <w:r>
        <w:rPr>
          <w:rFonts w:hint="eastAsia" w:ascii="Times New Roman" w:cs="Times New Roman"/>
          <w:i/>
        </w:rPr>
        <w:t>D</w:t>
      </w:r>
      <w:r>
        <w:rPr>
          <w:rFonts w:hint="eastAsia" w:ascii="Times New Roman" w:cs="Times New Roman"/>
        </w:rPr>
        <w:t>使得</w:t>
      </w:r>
      <w:r>
        <w:rPr>
          <w:rFonts w:hint="eastAsia" w:ascii="Calibri" w:hAnsi="宋体" w:eastAsia="宋体" w:cs="Times New Roman"/>
          <w:color w:val="000000"/>
        </w:rPr>
        <w:t>△</w:t>
      </w:r>
      <w:r>
        <w:rPr>
          <w:rFonts w:hint="eastAsia" w:ascii="Times New Roman" w:cs="Times New Roman"/>
          <w:i/>
        </w:rPr>
        <w:t>BDC</w:t>
      </w:r>
      <w:r>
        <w:rPr>
          <w:rFonts w:hint="eastAsia" w:ascii="Times New Roman" w:cs="Times New Roman"/>
        </w:rPr>
        <w:t>为直角三角形，坐标分别是（3，</w:t>
      </w:r>
      <w:r>
        <w:rPr>
          <w:rFonts w:ascii="Times New Roman" w:cs="Times New Roman"/>
          <w:position w:val="-24"/>
        </w:rPr>
        <w:object>
          <v:shape id="_x0000_i1077" o:spt="75" type="#_x0000_t75" style="height:33.75pt;width:5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77" DrawAspect="Content" ObjectID="_1468075747" r:id="rId46">
            <o:LockedField>false</o:LockedField>
          </o:OLEObject>
        </w:object>
      </w:r>
      <w:r>
        <w:rPr>
          <w:rFonts w:hint="eastAsia" w:ascii="Times New Roman" w:cs="Times New Roman"/>
        </w:rPr>
        <w:t>）、（3，-9）和（3，6）。</w:t>
      </w:r>
    </w:p>
    <w:p>
      <w:pPr>
        <w:ind w:firstLine="420" w:firstLineChars="200"/>
        <w:rPr>
          <w:rFonts w:ascii="Times New Roman" w:hAnsi="Times New Roman" w:cs="Times New Roman"/>
        </w:rPr>
      </w:pPr>
    </w:p>
    <w:p>
      <w:pPr>
        <w:ind w:firstLine="420" w:firstLineChars="200"/>
        <w:rPr>
          <w:rFonts w:asci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2.</w:t>
      </w:r>
      <w:r>
        <w:rPr>
          <w:rFonts w:ascii="Times New Roman" w:hAnsi="Times New Roman" w:cs="Times New Roman"/>
        </w:rPr>
        <w:t>（1）</w:t>
      </w:r>
      <w:r>
        <w:rPr>
          <w:rFonts w:ascii="Times New Roman" w:hAnsi="Times New Roman" w:cs="Times New Roman"/>
          <w:position w:val="-24"/>
        </w:rPr>
        <w:object>
          <v:shape id="_x0000_i1049" o:spt="75" type="#_x0000_t75" style="height:30.75pt;width:96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9" DrawAspect="Content" ObjectID="_1468075748" r:id="rId48">
            <o:LockedField>false</o:LockedField>
          </o:OLEObject>
        </w:object>
      </w:r>
      <w:r>
        <w:rPr>
          <w:rFonts w:ascii="Times New Roman" w:cs="Times New Roman"/>
        </w:rPr>
        <w:t>；（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/>
        </w:rPr>
        <w:t>）①根据平移的性质</w:t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的解析式为</w:t>
      </w:r>
      <w:r>
        <w:rPr>
          <w:rFonts w:ascii="Times New Roman" w:hAnsi="Times New Roman" w:cs="Times New Roman"/>
          <w:position w:val="-24"/>
        </w:rPr>
        <w:object>
          <v:shape id="_x0000_i1050" o:spt="75" type="#_x0000_t75" style="height:30.75pt;width:9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49" r:id="rId50">
            <o:LockedField>false</o:LockedField>
          </o:OLEObject>
        </w:object>
      </w:r>
      <w:r>
        <w:t>，与抛物线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解析式联立解方程组得点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的坐标为（-</w:t>
      </w:r>
      <w:r>
        <w:rPr>
          <w:rFonts w:hint="eastAsia" w:ascii="Times New Roman" w:hAnsi="Times New Roman" w:cs="Times New Roman"/>
        </w:rPr>
        <w:t>1，1）；</w:t>
      </w:r>
      <w:r>
        <w:rPr>
          <w:rFonts w:ascii="Times New Roman" w:cs="Times New Roman"/>
        </w:rPr>
        <w:t>②易知</w:t>
      </w:r>
      <w:r>
        <w:rPr>
          <w:rFonts w:ascii="Times New Roman" w:cs="Times New Roman"/>
          <w:i/>
        </w:rPr>
        <w:t>B</w:t>
      </w:r>
      <w:r>
        <w:rPr>
          <w:rFonts w:ascii="Times New Roman" w:cs="Times New Roman"/>
        </w:rPr>
        <w:t>、</w:t>
      </w:r>
      <w:r>
        <w:rPr>
          <w:rFonts w:ascii="Times New Roman" w:cs="Times New Roman"/>
          <w:i/>
        </w:rPr>
        <w:t>C</w:t>
      </w:r>
      <w:r>
        <w:rPr>
          <w:rFonts w:ascii="Times New Roman" w:cs="Times New Roman"/>
        </w:rPr>
        <w:t>的坐标分别为（</w:t>
      </w:r>
      <w:r>
        <w:rPr>
          <w:rFonts w:hint="eastAsia" w:ascii="Times New Roman" w:cs="Times New Roman"/>
        </w:rPr>
        <w:t>2，0）、（0，4），运用两点间的距离公式可验证</w: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 xml:space="preserve">+ </w:t>
      </w:r>
      <w:r>
        <w:rPr>
          <w:rFonts w:hint="eastAsia" w:ascii="Times New Roman" w:cs="Times New Roman"/>
          <w:i/>
        </w:rPr>
        <w:t>CD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 xml:space="preserve"> =</w:t>
      </w:r>
      <w:r>
        <w:rPr>
          <w:rFonts w:hint="eastAsia" w:ascii="Times New Roman" w:cs="Times New Roman"/>
          <w:i/>
        </w:rPr>
        <w:t>BC</w:t>
      </w:r>
      <w:r>
        <w:rPr>
          <w:rFonts w:hint="eastAsia" w:asci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，所以</w:t>
      </w:r>
      <w:r>
        <w:rPr>
          <w:rFonts w:hint="eastAsia" w:ascii="Calibri" w:hAnsi="宋体" w:eastAsia="宋体" w:cs="Times New Roman"/>
          <w:color w:val="000000"/>
        </w:rPr>
        <w:t>△</w:t>
      </w:r>
      <w:r>
        <w:rPr>
          <w:rFonts w:hint="eastAsia" w:ascii="Times New Roman" w:cs="Times New Roman"/>
          <w:i/>
        </w:rPr>
        <w:t>BCD</w:t>
      </w:r>
      <w:r>
        <w:rPr>
          <w:rFonts w:hint="eastAsia" w:ascii="Times New Roman" w:cs="Times New Roman"/>
        </w:rPr>
        <w:t>是等腰直角三角形；</w:t>
      </w:r>
    </w:p>
    <w:p>
      <w:pPr>
        <w:ind w:firstLine="420" w:firstLineChars="200"/>
        <w:rPr>
          <w:rFonts w:ascii="Times New Roman" w:hAnsi="Times New Roman" w:cs="Times New Roman"/>
          <w:color w:val="000000"/>
        </w:rPr>
      </w:pPr>
      <w:r>
        <w:rPr>
          <w:rFonts w:hint="eastAsia" w:ascii="Times New Roman" w:cs="Times New Roman"/>
        </w:rPr>
        <w:t>（3）设点</w:t>
      </w:r>
      <w:r>
        <w:rPr>
          <w:rFonts w:hint="eastAsia" w:ascii="Times New Roman" w:cs="Times New Roman"/>
          <w:i/>
        </w:rPr>
        <w:t>P</w:t>
      </w:r>
      <w:r>
        <w:rPr>
          <w:rFonts w:hint="eastAsia" w:ascii="Times New Roman" w:cs="Times New Roman"/>
        </w:rPr>
        <w:t>的坐标为（</w:t>
      </w:r>
      <w:r>
        <w:rPr>
          <w:rFonts w:hint="eastAsia" w:ascii="Times New Roman" w:cs="Times New Roman"/>
          <w:i/>
        </w:rPr>
        <w:t>m</w:t>
      </w:r>
      <w:r>
        <w:rPr>
          <w:rFonts w:hint="eastAsia" w:ascii="Times New Roman" w:cs="Times New Roman"/>
        </w:rPr>
        <w:t>，</w:t>
      </w:r>
      <w:r>
        <w:rPr>
          <w:rFonts w:hint="eastAsia" w:ascii="Times New Roman" w:cs="Times New Roman"/>
          <w:i/>
        </w:rPr>
        <w:t>n</w:t>
      </w:r>
      <w:r>
        <w:rPr>
          <w:rFonts w:hint="eastAsia" w:ascii="Times New Roman" w:cs="Times New Roman"/>
        </w:rPr>
        <w:t>），①若</w:t>
      </w:r>
      <w:r>
        <w:rPr>
          <w:rFonts w:hint="eastAsia" w:ascii="Calibri" w:hAnsi="宋体" w:eastAsia="宋体" w:cs="Times New Roman"/>
          <w:color w:val="000000"/>
        </w:rPr>
        <w:t>∠</w:t>
      </w:r>
      <w:r>
        <w:rPr>
          <w:rFonts w:hint="eastAsia" w:ascii="Times New Roman" w:cs="Times New Roman"/>
          <w:i/>
        </w:rPr>
        <w:t>PDB</w:t>
      </w:r>
      <w:r>
        <w:rPr>
          <w:rFonts w:hint="eastAsia" w:ascii="Times New Roman" w:cs="Times New Roman"/>
        </w:rPr>
        <w:t>=90</w:t>
      </w:r>
      <w:r>
        <w:rPr>
          <w:rFonts w:ascii="Calibri" w:hAnsi="Calibri" w:eastAsia="宋体" w:cs="Times New Roman"/>
          <w:color w:val="000000"/>
        </w:rPr>
        <w:t>°</w:t>
      </w:r>
      <w:r>
        <w:rPr>
          <w:rFonts w:hint="eastAsia" w:ascii="Times New Roman" w:cs="Times New Roman"/>
        </w:rPr>
        <w:t>，则</w:t>
      </w:r>
      <w:r>
        <w:rPr>
          <w:rFonts w:hint="eastAsia" w:ascii="Times New Roman" w:cs="Times New Roman"/>
          <w:i/>
        </w:rPr>
        <w:t>PD</w:t>
      </w:r>
      <w:r>
        <w:rPr>
          <w:rFonts w:hint="eastAsia" w:ascii="Times New Roman" w:cs="Times New Roman"/>
        </w:rPr>
        <w:t>=</w: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</w:rPr>
        <w:t>，又</w: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</w:rPr>
        <w:t>=</w:t>
      </w:r>
      <w:r>
        <w:rPr>
          <w:rFonts w:hint="eastAsia" w:ascii="Times New Roman" w:cs="Times New Roman"/>
          <w:i/>
        </w:rPr>
        <w:t>CD</w:t>
      </w:r>
      <w:r>
        <w:rPr>
          <w:rFonts w:hint="eastAsia" w:ascii="Times New Roman" w:cs="Times New Roman"/>
        </w:rPr>
        <w:t>且</w:t>
      </w:r>
      <w:r>
        <w:rPr>
          <w:rFonts w:hint="eastAsia" w:ascii="Calibri" w:hAnsi="宋体" w:eastAsia="宋体" w:cs="Times New Roman"/>
          <w:color w:val="000000"/>
        </w:rPr>
        <w:t>∠</w:t>
      </w:r>
      <w:r>
        <w:rPr>
          <w:rFonts w:hint="eastAsia" w:ascii="Times New Roman" w:cs="Times New Roman"/>
          <w:i/>
        </w:rPr>
        <w:t>CDB</w:t>
      </w:r>
      <w:r>
        <w:rPr>
          <w:rFonts w:hint="eastAsia" w:ascii="Times New Roman" w:cs="Times New Roman"/>
        </w:rPr>
        <w:t>=90</w:t>
      </w:r>
      <w:r>
        <w:rPr>
          <w:rFonts w:ascii="Calibri" w:hAnsi="Calibri" w:eastAsia="宋体" w:cs="Times New Roman"/>
          <w:color w:val="000000"/>
        </w:rPr>
        <w:t>°</w:t>
      </w:r>
      <w:r>
        <w:rPr>
          <w:rFonts w:hint="eastAsia" w:ascii="Times New Roman" w:cs="Times New Roman"/>
        </w:rPr>
        <w:t>，所以</w:t>
      </w:r>
      <w:r>
        <w:rPr>
          <w:rFonts w:hint="eastAsia" w:ascii="Times New Roman" w:cs="Times New Roman"/>
          <w:i/>
        </w:rPr>
        <w:t>D</w:t>
      </w:r>
      <w:r>
        <w:rPr>
          <w:rFonts w:hint="eastAsia" w:ascii="Times New Roman" w:cs="Times New Roman"/>
        </w:rPr>
        <w:t>为线段</w:t>
      </w:r>
      <w:r>
        <w:rPr>
          <w:rFonts w:hint="eastAsia" w:ascii="Times New Roman" w:cs="Times New Roman"/>
          <w:i/>
        </w:rPr>
        <w:t>PC</w:t>
      </w:r>
      <w:r>
        <w:rPr>
          <w:rFonts w:hint="eastAsia" w:ascii="Times New Roman" w:cs="Times New Roman"/>
        </w:rPr>
        <w:t>的中点，则</w:t>
      </w:r>
      <w:r>
        <w:rPr>
          <w:rFonts w:ascii="Times New Roman" w:cs="Times New Roman"/>
          <w:position w:val="-60"/>
        </w:rPr>
        <w:object>
          <v:shape id="_x0000_i1051" o:spt="75" type="#_x0000_t75" style="height:66pt;width:62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1" DrawAspect="Content" ObjectID="_1468075750" r:id="rId52">
            <o:LockedField>false</o:LockedField>
          </o:OLEObject>
        </w:object>
      </w:r>
      <w:r>
        <w:rPr>
          <w:rFonts w:ascii="Times New Roman" w:cs="Times New Roman"/>
        </w:rPr>
        <w:t>，得</w:t>
      </w:r>
      <w:r>
        <w:rPr>
          <w:rFonts w:ascii="Times New Roman" w:cs="Times New Roman"/>
          <w:position w:val="-30"/>
        </w:rPr>
        <w:object>
          <v:shape id="_x0000_i1052" o:spt="75" type="#_x0000_t75" style="height:36pt;width:44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2" DrawAspect="Content" ObjectID="_1468075751" r:id="rId54">
            <o:LockedField>false</o:LockedField>
          </o:OLEObject>
        </w:object>
      </w:r>
      <w:r>
        <w:rPr>
          <w:color w:val="000000"/>
        </w:rPr>
        <w:t>，经</w:t>
      </w:r>
      <w:r>
        <w:rPr>
          <w:rFonts w:ascii="Times New Roman" w:cs="Times New Roman"/>
          <w:color w:val="000000"/>
        </w:rPr>
        <w:t>验证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（-</w:t>
      </w:r>
      <w:r>
        <w:rPr>
          <w:rFonts w:hint="eastAsia" w:ascii="Times New Roman" w:hAnsi="Times New Roman" w:cs="Times New Roman"/>
          <w:color w:val="000000"/>
        </w:rPr>
        <w:t>2，-2）在抛物线上</w:t>
      </w:r>
      <w:r>
        <w:rPr>
          <w:rFonts w:hint="eastAsia" w:ascii="Times New Roman" w:hAnsi="Times New Roman" w:cs="Times New Roman"/>
          <w:i/>
          <w:color w:val="000000"/>
        </w:rPr>
        <w:t>F</w:t>
      </w:r>
      <w:r>
        <w:rPr>
          <w:rFonts w:hint="eastAsia" w:ascii="Times New Roman" w:hAnsi="Times New Roman" w:cs="Times New Roman"/>
          <w:color w:val="000000"/>
          <w:vertAlign w:val="subscript"/>
        </w:rPr>
        <w:t>2</w:t>
      </w:r>
      <w:r>
        <w:rPr>
          <w:rFonts w:hint="eastAsia" w:ascii="Times New Roman" w:hAnsi="Times New Roman" w:cs="Times New Roman"/>
          <w:color w:val="000000"/>
        </w:rPr>
        <w:t>上；</w:t>
      </w:r>
      <w:r>
        <w:rPr>
          <w:rFonts w:hint="eastAsia" w:ascii="Times New Roman" w:cs="Times New Roman"/>
        </w:rPr>
        <w:t>②若</w:t>
      </w:r>
      <w:r>
        <w:rPr>
          <w:rFonts w:hint="eastAsia" w:ascii="Calibri" w:hAnsi="宋体" w:eastAsia="宋体" w:cs="Times New Roman"/>
          <w:color w:val="000000"/>
        </w:rPr>
        <w:t>∠</w:t>
      </w:r>
      <w:r>
        <w:rPr>
          <w:rFonts w:hint="eastAsia" w:ascii="Times New Roman" w:cs="Times New Roman"/>
          <w:i/>
        </w:rPr>
        <w:t>PBD</w:t>
      </w:r>
      <w:r>
        <w:rPr>
          <w:rFonts w:hint="eastAsia" w:ascii="Times New Roman" w:cs="Times New Roman"/>
        </w:rPr>
        <w:t>=90</w:t>
      </w:r>
      <w:r>
        <w:rPr>
          <w:rFonts w:ascii="Calibri" w:hAnsi="Calibri" w:eastAsia="宋体" w:cs="Times New Roman"/>
          <w:color w:val="000000"/>
        </w:rPr>
        <w:t>°</w:t>
      </w:r>
      <w:r>
        <w:rPr>
          <w:rFonts w:hint="eastAsia" w:ascii="Times New Roman" w:cs="Times New Roman"/>
        </w:rPr>
        <w:t>，则</w:t>
      </w:r>
      <w:r>
        <w:rPr>
          <w:rFonts w:hint="eastAsia" w:ascii="Times New Roman" w:cs="Times New Roman"/>
          <w:i/>
        </w:rPr>
        <w:t>PB</w:t>
      </w:r>
      <w:r>
        <w:rPr>
          <w:rFonts w:hint="eastAsia" w:ascii="Times New Roman" w:cs="Times New Roman"/>
        </w:rPr>
        <w:t>=</w:t>
      </w:r>
      <w:r>
        <w:rPr>
          <w:rFonts w:hint="eastAsia" w:ascii="Times New Roman" w:cs="Times New Roman"/>
          <w:i/>
        </w:rPr>
        <w:t>DB</w:t>
      </w:r>
      <w:r>
        <w:rPr>
          <w:rFonts w:hint="eastAsia" w:ascii="Times New Roman" w:cs="Times New Roman"/>
        </w:rPr>
        <w:t>，又</w: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</w:rPr>
        <w:t>=</w:t>
      </w:r>
      <w:r>
        <w:rPr>
          <w:rFonts w:hint="eastAsia" w:ascii="Times New Roman" w:cs="Times New Roman"/>
          <w:i/>
        </w:rPr>
        <w:t>CD</w:t>
      </w:r>
      <w:r>
        <w:rPr>
          <w:rFonts w:hint="eastAsia" w:ascii="Times New Roman" w:cs="Times New Roman"/>
        </w:rPr>
        <w:t>且</w:t>
      </w:r>
      <w:r>
        <w:rPr>
          <w:rFonts w:hint="eastAsia" w:ascii="Calibri" w:hAnsi="宋体" w:eastAsia="宋体" w:cs="Times New Roman"/>
          <w:color w:val="000000"/>
        </w:rPr>
        <w:t>∠</w:t>
      </w:r>
      <w:r>
        <w:rPr>
          <w:rFonts w:hint="eastAsia" w:ascii="Times New Roman" w:cs="Times New Roman"/>
          <w:i/>
        </w:rPr>
        <w:t>CDB</w:t>
      </w:r>
      <w:r>
        <w:rPr>
          <w:rFonts w:hint="eastAsia" w:ascii="Times New Roman" w:cs="Times New Roman"/>
        </w:rPr>
        <w:t>=90</w:t>
      </w:r>
      <w:r>
        <w:rPr>
          <w:rFonts w:ascii="Calibri" w:hAnsi="Calibri" w:eastAsia="宋体" w:cs="Times New Roman"/>
          <w:color w:val="000000"/>
        </w:rPr>
        <w:t>°</w:t>
      </w:r>
      <w:r>
        <w:rPr>
          <w:rFonts w:hint="eastAsia" w:ascii="Times New Roman" w:cs="Times New Roman"/>
        </w:rPr>
        <w:t>，可知四边形</w:t>
      </w:r>
      <w:r>
        <w:rPr>
          <w:rFonts w:ascii="Times New Roman" w:hAnsi="Times New Roman" w:cs="Times New Roman"/>
          <w:i/>
          <w:color w:val="000000"/>
        </w:rPr>
        <w:t>BCDP</w:t>
      </w:r>
      <w:r>
        <w:rPr>
          <w:rFonts w:ascii="Times New Roman" w:cs="Times New Roman"/>
          <w:color w:val="000000"/>
        </w:rPr>
        <w:t>是平行四边形。根据平移的性质可知</w:t>
      </w:r>
      <w:r>
        <w:rPr>
          <w:rFonts w:hint="eastAsia" w:ascii="Times New Roman" w:cs="Times New Roman"/>
          <w:i/>
          <w:color w:val="000000"/>
        </w:rPr>
        <w:t>m</w:t>
      </w:r>
      <w:r>
        <w:rPr>
          <w:rFonts w:hint="eastAsia" w:ascii="Times New Roman" w:cs="Times New Roman"/>
          <w:color w:val="000000"/>
        </w:rPr>
        <w:t>=-1+2=1、</w:t>
      </w:r>
      <w:r>
        <w:rPr>
          <w:rFonts w:hint="eastAsia" w:ascii="Times New Roman" w:cs="Times New Roman"/>
          <w:i/>
          <w:color w:val="000000"/>
        </w:rPr>
        <w:t>n</w:t>
      </w:r>
      <w:r>
        <w:rPr>
          <w:rFonts w:hint="eastAsia" w:ascii="Times New Roman" w:cs="Times New Roman"/>
          <w:color w:val="000000"/>
        </w:rPr>
        <w:t>=1-4=-3，经</w:t>
      </w:r>
      <w:r>
        <w:rPr>
          <w:rFonts w:ascii="Times New Roman" w:cs="Times New Roman"/>
          <w:color w:val="000000"/>
        </w:rPr>
        <w:t>验证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（</w:t>
      </w:r>
      <w:r>
        <w:rPr>
          <w:rFonts w:hint="eastAsia" w:ascii="Times New Roman" w:hAnsi="Times New Roman" w:cs="Times New Roman"/>
          <w:color w:val="000000"/>
        </w:rPr>
        <w:t>1，-3）也在抛物线上</w:t>
      </w:r>
      <w:r>
        <w:rPr>
          <w:rFonts w:hint="eastAsia" w:ascii="Times New Roman" w:hAnsi="Times New Roman" w:cs="Times New Roman"/>
          <w:i/>
          <w:color w:val="000000"/>
        </w:rPr>
        <w:t>F</w:t>
      </w:r>
      <w:r>
        <w:rPr>
          <w:rFonts w:hint="eastAsia" w:ascii="Times New Roman" w:hAnsi="Times New Roman" w:cs="Times New Roman"/>
          <w:color w:val="000000"/>
          <w:vertAlign w:val="subscript"/>
        </w:rPr>
        <w:t>2</w:t>
      </w:r>
      <w:r>
        <w:rPr>
          <w:rFonts w:hint="eastAsia" w:ascii="Times New Roman" w:hAnsi="Times New Roman" w:cs="Times New Roman"/>
          <w:color w:val="000000"/>
        </w:rPr>
        <w:t>上；</w:t>
      </w:r>
      <w:r>
        <w:rPr>
          <w:rFonts w:hint="eastAsia" w:ascii="Times New Roman" w:cs="Times New Roman"/>
        </w:rPr>
        <w:t>③</w:t>
      </w:r>
      <w:r>
        <w:rPr>
          <w:rFonts w:hint="eastAsia" w:ascii="Times New Roman" w:hAnsi="Times New Roman" w:cs="Times New Roman"/>
          <w:color w:val="000000"/>
        </w:rPr>
        <w:t>若</w:t>
      </w:r>
      <w:r>
        <w:rPr>
          <w:rFonts w:hint="eastAsia" w:ascii="Calibri" w:hAnsi="宋体" w:eastAsia="宋体" w:cs="Times New Roman"/>
          <w:color w:val="000000"/>
        </w:rPr>
        <w:t>∠</w:t>
      </w:r>
      <w:r>
        <w:rPr>
          <w:rFonts w:hint="eastAsia" w:ascii="Times New Roman" w:cs="Times New Roman"/>
          <w:i/>
        </w:rPr>
        <w:t>DPB</w:t>
      </w:r>
      <w:r>
        <w:rPr>
          <w:rFonts w:hint="eastAsia" w:ascii="Times New Roman" w:cs="Times New Roman"/>
        </w:rPr>
        <w:t>=90</w:t>
      </w:r>
      <w:r>
        <w:rPr>
          <w:rFonts w:ascii="Calibri" w:hAnsi="Calibri" w:eastAsia="宋体" w:cs="Times New Roman"/>
          <w:color w:val="000000"/>
        </w:rPr>
        <w:t>°</w:t>
      </w:r>
      <w:r>
        <w:rPr>
          <w:rFonts w:hint="eastAsia" w:ascii="Times New Roman" w:cs="Times New Roman"/>
        </w:rPr>
        <w:t>，则</w:t>
      </w:r>
      <w:r>
        <w:rPr>
          <w:rFonts w:hint="eastAsia" w:ascii="Times New Roman" w:cs="Times New Roman"/>
          <w:i/>
        </w:rPr>
        <w:t>PD</w:t>
      </w:r>
      <w:r>
        <w:rPr>
          <w:rFonts w:hint="eastAsia" w:ascii="Times New Roman" w:cs="Times New Roman"/>
        </w:rPr>
        <w:t>=</w:t>
      </w:r>
      <w:r>
        <w:rPr>
          <w:rFonts w:hint="eastAsia" w:ascii="Times New Roman" w:cs="Times New Roman"/>
          <w:i/>
        </w:rPr>
        <w:t>PB</w:t>
      </w:r>
      <w:r>
        <w:rPr>
          <w:rFonts w:hint="eastAsia" w:ascii="Times New Roman" w:cs="Times New Roman"/>
        </w:rPr>
        <w:t>=</w:t>
      </w:r>
      <w:r>
        <w:rPr>
          <w:rFonts w:ascii="Times New Roman" w:cs="Times New Roman"/>
          <w:position w:val="-24"/>
        </w:rPr>
        <w:object>
          <v:shape id="_x0000_i1053" o:spt="75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3" DrawAspect="Content" ObjectID="_1468075752" r:id="rId56">
            <o:LockedField>false</o:LockedField>
          </o:OLEObject>
        </w:object>
      </w:r>
      <w:r>
        <w:rPr>
          <w:rFonts w:hint="eastAsia" w:ascii="Times New Roman" w:cs="Times New Roman"/>
          <w:i/>
        </w:rPr>
        <w:t>BD</w:t>
      </w:r>
      <w:r>
        <w:rPr>
          <w:rFonts w:hint="eastAsia" w:ascii="Times New Roman" w:cs="Times New Roman"/>
        </w:rPr>
        <w:t>=</w:t>
      </w:r>
      <w:r>
        <w:rPr>
          <w:rFonts w:ascii="Times New Roman" w:cs="Times New Roman"/>
          <w:position w:val="-8"/>
        </w:rPr>
        <w:object>
          <v:shape id="_x0000_i105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4" DrawAspect="Content" ObjectID="_1468075753" r:id="rId58">
            <o:LockedField>false</o:LockedField>
          </o:OLEObject>
        </w:object>
      </w:r>
      <w:r>
        <w:rPr>
          <w:rFonts w:hint="eastAsia" w:ascii="Times New Roman" w:cs="Times New Roman"/>
        </w:rPr>
        <w:t>，所以</w:t>
      </w:r>
      <w:r>
        <w:rPr>
          <w:rFonts w:ascii="Times New Roman" w:cs="Times New Roman"/>
          <w:position w:val="-36"/>
        </w:rPr>
        <w:object>
          <v:shape id="_x0000_i1055" o:spt="75" type="#_x0000_t75" style="height:42pt;width:110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5" DrawAspect="Content" ObjectID="_1468075754" r:id="rId60">
            <o:LockedField>false</o:LockedField>
          </o:OLEObject>
        </w:object>
      </w:r>
      <w:r>
        <w:rPr>
          <w:rFonts w:hint="eastAsia" w:ascii="Times New Roman" w:cs="Times New Roman"/>
        </w:rPr>
        <w:t>，解得</w:t>
      </w:r>
      <w:r>
        <w:rPr>
          <w:rFonts w:ascii="Times New Roman" w:cs="Times New Roman"/>
          <w:position w:val="-30"/>
        </w:rPr>
        <w:object>
          <v:shape id="_x0000_i1056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6" DrawAspect="Content" ObjectID="_1468075755" r:id="rId62">
            <o:LockedField>false</o:LockedField>
          </o:OLEObject>
        </w:object>
      </w:r>
      <w:r>
        <w:rPr>
          <w:rFonts w:hint="eastAsia" w:ascii="Times New Roman" w:cs="Times New Roman"/>
        </w:rPr>
        <w:t>和</w:t>
      </w:r>
      <w:r>
        <w:rPr>
          <w:rFonts w:ascii="Times New Roman" w:cs="Times New Roman"/>
          <w:position w:val="-30"/>
        </w:rPr>
        <w:object>
          <v:shape id="_x0000_i1057" o:spt="75" type="#_x0000_t75" style="height:36pt;width:34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7" DrawAspect="Content" ObjectID="_1468075756" r:id="rId64">
            <o:LockedField>false</o:LockedField>
          </o:OLEObject>
        </w:object>
      </w:r>
      <w:r>
        <w:rPr>
          <w:rFonts w:hint="eastAsia" w:ascii="Times New Roman" w:cs="Times New Roman"/>
        </w:rPr>
        <w:t>，</w:t>
      </w:r>
      <w:r>
        <w:rPr>
          <w:rFonts w:ascii="Times New Roman" w:hAnsi="Times New Roman" w:cs="Times New Roman"/>
          <w:color w:val="000000"/>
        </w:rPr>
        <w:t xml:space="preserve"> 经验证（</w:t>
      </w:r>
      <w:r>
        <w:rPr>
          <w:rFonts w:hint="eastAsia" w:ascii="Times New Roman" w:hAnsi="Times New Roman" w:cs="Times New Roman"/>
          <w:color w:val="000000"/>
        </w:rPr>
        <w:t>0，-1）和（1，2）均不在抛物线</w:t>
      </w:r>
      <w:r>
        <w:rPr>
          <w:rFonts w:hint="eastAsia" w:ascii="Times New Roman" w:hAnsi="Times New Roman" w:cs="Times New Roman"/>
          <w:i/>
          <w:color w:val="000000"/>
        </w:rPr>
        <w:t>F</w:t>
      </w:r>
      <w:r>
        <w:rPr>
          <w:rFonts w:hint="eastAsia" w:ascii="Times New Roman" w:hAnsi="Times New Roman" w:cs="Times New Roman"/>
          <w:color w:val="000000"/>
          <w:vertAlign w:val="subscript"/>
        </w:rPr>
        <w:t>2</w:t>
      </w:r>
      <w:r>
        <w:rPr>
          <w:rFonts w:hint="eastAsia" w:ascii="Times New Roman" w:hAnsi="Times New Roman" w:cs="Times New Roman"/>
          <w:color w:val="000000"/>
        </w:rPr>
        <w:t>上，所以符合条件的点</w:t>
      </w:r>
      <w:r>
        <w:rPr>
          <w:rFonts w:hint="eastAsia" w:ascii="Times New Roman" w:hAnsi="Times New Roman" w:cs="Times New Roman"/>
          <w:i/>
          <w:color w:val="000000"/>
        </w:rPr>
        <w:t>P</w:t>
      </w:r>
      <w:r>
        <w:rPr>
          <w:rFonts w:hint="eastAsia" w:ascii="Times New Roman" w:hAnsi="Times New Roman" w:cs="Times New Roman"/>
          <w:color w:val="000000"/>
        </w:rPr>
        <w:t>有（-2，-2）和（1，3）两个点。</w:t>
      </w:r>
    </w:p>
    <w:p>
      <w:pPr>
        <w:ind w:firstLine="420" w:firstLineChars="200"/>
        <w:rPr>
          <w:rFonts w:ascii="Times New Roman" w:cs="Times New Roman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54E5"/>
    <w:rsid w:val="00097D79"/>
    <w:rsid w:val="000B35E7"/>
    <w:rsid w:val="000B6E99"/>
    <w:rsid w:val="001042DD"/>
    <w:rsid w:val="0010501B"/>
    <w:rsid w:val="001F6321"/>
    <w:rsid w:val="0021354B"/>
    <w:rsid w:val="002E6984"/>
    <w:rsid w:val="002F0C86"/>
    <w:rsid w:val="00314769"/>
    <w:rsid w:val="00333BA8"/>
    <w:rsid w:val="003D130A"/>
    <w:rsid w:val="00530B9A"/>
    <w:rsid w:val="00544DEA"/>
    <w:rsid w:val="00565F4E"/>
    <w:rsid w:val="005941B8"/>
    <w:rsid w:val="005E7FE6"/>
    <w:rsid w:val="00700770"/>
    <w:rsid w:val="007300B0"/>
    <w:rsid w:val="00740578"/>
    <w:rsid w:val="00773320"/>
    <w:rsid w:val="007A6EDC"/>
    <w:rsid w:val="007A7609"/>
    <w:rsid w:val="00872A09"/>
    <w:rsid w:val="008778AA"/>
    <w:rsid w:val="008B7C68"/>
    <w:rsid w:val="008D54E5"/>
    <w:rsid w:val="0097333D"/>
    <w:rsid w:val="00A73BC9"/>
    <w:rsid w:val="00C16758"/>
    <w:rsid w:val="00C81080"/>
    <w:rsid w:val="00C96479"/>
    <w:rsid w:val="00CD09CD"/>
    <w:rsid w:val="00DB2A4D"/>
    <w:rsid w:val="00DF4D36"/>
    <w:rsid w:val="00E17211"/>
    <w:rsid w:val="00E2087E"/>
    <w:rsid w:val="00E60995"/>
    <w:rsid w:val="00E91379"/>
    <w:rsid w:val="00EC2303"/>
    <w:rsid w:val="00FC2F79"/>
    <w:rsid w:val="00FE0EA1"/>
    <w:rsid w:val="00FF7ADE"/>
    <w:rsid w:val="0ED3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emf"/><Relationship Id="rId7" Type="http://schemas.openxmlformats.org/officeDocument/2006/relationships/oleObject" Target="embeddings/oleObject2.bin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image" Target="media/image30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8.wmf"/><Relationship Id="rId60" Type="http://schemas.openxmlformats.org/officeDocument/2006/relationships/oleObject" Target="embeddings/oleObject30.bin"/><Relationship Id="rId6" Type="http://schemas.openxmlformats.org/officeDocument/2006/relationships/image" Target="media/image2.wmf"/><Relationship Id="rId59" Type="http://schemas.openxmlformats.org/officeDocument/2006/relationships/image" Target="media/image27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2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8.wmf"/><Relationship Id="rId40" Type="http://schemas.openxmlformats.org/officeDocument/2006/relationships/oleObject" Target="embeddings/oleObject20.bin"/><Relationship Id="rId4" Type="http://schemas.openxmlformats.org/officeDocument/2006/relationships/image" Target="media/image1.emf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279</Words>
  <Characters>1595</Characters>
  <Lines>13</Lines>
  <Paragraphs>3</Paragraphs>
  <TotalTime>2</TotalTime>
  <ScaleCrop>false</ScaleCrop>
  <LinksUpToDate>false</LinksUpToDate>
  <CharactersWithSpaces>1871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2022-03-24T08:03:00Z</dcterms:created>
  <dc:creator>USST</dc:creator>
  <cp:lastModifiedBy>dell</cp:lastModifiedBy>
  <dcterms:modified xsi:type="dcterms:W3CDTF">2022-03-28T02:40:03Z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DF46C28515874F78A4A5E6628AB05A1D</vt:lpwstr>
  </property>
</Properties>
</file>